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26" w:rsidRDefault="00264457" w:rsidP="00266A26">
      <w:pPr>
        <w:pStyle w:val="berschrift1"/>
        <w:rPr>
          <w:rFonts w:ascii="Calibri" w:hAnsi="Calibri" w:cs="Arial"/>
          <w:sz w:val="22"/>
          <w:szCs w:val="24"/>
        </w:rPr>
      </w:pPr>
      <w:r>
        <w:rPr>
          <w:rFonts w:ascii="Calibri" w:hAnsi="Calibri" w:cs="Arial"/>
          <w:sz w:val="22"/>
          <w:szCs w:val="24"/>
        </w:rPr>
        <w:t xml:space="preserve">30. </w:t>
      </w:r>
      <w:r w:rsidR="008A5356">
        <w:rPr>
          <w:rFonts w:ascii="Calibri" w:hAnsi="Calibri" w:cs="Arial"/>
          <w:sz w:val="22"/>
          <w:szCs w:val="24"/>
        </w:rPr>
        <w:t>Oktober</w:t>
      </w:r>
      <w:r w:rsidR="00266A26">
        <w:rPr>
          <w:rFonts w:ascii="Calibri" w:hAnsi="Calibri" w:cs="Arial"/>
          <w:sz w:val="22"/>
          <w:szCs w:val="24"/>
        </w:rPr>
        <w:t xml:space="preserve"> 201</w:t>
      </w:r>
      <w:r w:rsidR="003D04AF">
        <w:rPr>
          <w:rFonts w:ascii="Calibri" w:hAnsi="Calibri" w:cs="Arial"/>
          <w:sz w:val="22"/>
          <w:szCs w:val="24"/>
        </w:rPr>
        <w:t>7</w:t>
      </w:r>
      <w:r w:rsidR="00266A26">
        <w:rPr>
          <w:rFonts w:ascii="Calibri" w:hAnsi="Calibri" w:cs="Arial"/>
          <w:sz w:val="22"/>
          <w:szCs w:val="24"/>
        </w:rPr>
        <w:t xml:space="preserve"> | </w:t>
      </w:r>
      <w:proofErr w:type="spellStart"/>
      <w:r w:rsidR="00266A26">
        <w:rPr>
          <w:rFonts w:ascii="Calibri" w:hAnsi="Calibri" w:cs="Arial"/>
          <w:sz w:val="22"/>
          <w:szCs w:val="24"/>
        </w:rPr>
        <w:t>cs</w:t>
      </w:r>
      <w:proofErr w:type="spellEnd"/>
      <w:r w:rsidR="00266A26">
        <w:rPr>
          <w:rFonts w:ascii="Calibri" w:hAnsi="Calibri" w:cs="Arial"/>
          <w:sz w:val="22"/>
          <w:szCs w:val="24"/>
        </w:rPr>
        <w:t>/MAR</w:t>
      </w:r>
    </w:p>
    <w:p w:rsidR="003D04AF" w:rsidRPr="003D04AF" w:rsidRDefault="003D04AF" w:rsidP="003D04AF">
      <w:pPr>
        <w:pStyle w:val="Fuzeile"/>
        <w:tabs>
          <w:tab w:val="clear" w:pos="4536"/>
          <w:tab w:val="clear" w:pos="9072"/>
        </w:tabs>
        <w:rPr>
          <w:rFonts w:ascii="Calibri" w:hAnsi="Calibri" w:cs="Arial"/>
          <w:sz w:val="12"/>
          <w:szCs w:val="12"/>
        </w:rPr>
      </w:pPr>
    </w:p>
    <w:p w:rsidR="00A73A58" w:rsidRDefault="008A5356" w:rsidP="00A73A58">
      <w:pPr>
        <w:pStyle w:val="Kopfzeile"/>
        <w:jc w:val="left"/>
        <w:rPr>
          <w:rFonts w:asciiTheme="minorHAnsi" w:hAnsiTheme="minorHAnsi"/>
          <w:b/>
          <w:sz w:val="32"/>
          <w:szCs w:val="32"/>
        </w:rPr>
      </w:pPr>
      <w:r>
        <w:rPr>
          <w:rFonts w:asciiTheme="minorHAnsi" w:hAnsiTheme="minorHAnsi"/>
          <w:b/>
          <w:sz w:val="32"/>
          <w:szCs w:val="32"/>
        </w:rPr>
        <w:t>Miniwelt bis 5. November geöffnet</w:t>
      </w:r>
    </w:p>
    <w:p w:rsidR="00A73A58" w:rsidRPr="00AD6D09" w:rsidRDefault="00A73A58" w:rsidP="00A73A58">
      <w:pPr>
        <w:pStyle w:val="Kopfzeile"/>
        <w:jc w:val="left"/>
        <w:rPr>
          <w:rFonts w:asciiTheme="minorHAnsi" w:hAnsiTheme="minorHAnsi"/>
          <w:sz w:val="28"/>
          <w:szCs w:val="28"/>
        </w:rPr>
      </w:pPr>
      <w:r w:rsidRPr="00AD6D09">
        <w:rPr>
          <w:rFonts w:asciiTheme="minorHAnsi" w:hAnsiTheme="minorHAnsi"/>
          <w:sz w:val="28"/>
          <w:szCs w:val="28"/>
        </w:rPr>
        <w:t>packt die ganze Familie ein – auf zur Weltreise nach Lichtenstein</w:t>
      </w:r>
    </w:p>
    <w:p w:rsidR="00A73A58" w:rsidRDefault="00A73A58" w:rsidP="00A73A58">
      <w:pPr>
        <w:pStyle w:val="Kopfzeile"/>
        <w:jc w:val="left"/>
        <w:rPr>
          <w:rFonts w:asciiTheme="minorHAnsi" w:hAnsiTheme="minorHAnsi"/>
          <w:sz w:val="28"/>
          <w:szCs w:val="28"/>
        </w:rPr>
      </w:pPr>
      <w:r w:rsidRPr="000B4E1F">
        <w:rPr>
          <w:rFonts w:asciiTheme="minorHAnsi" w:hAnsiTheme="minorHAnsi"/>
          <w:sz w:val="28"/>
          <w:szCs w:val="28"/>
        </w:rPr>
        <w:t>die Miniwelt entführt rund um den Globus – der Minikosmos bis ins Universum</w:t>
      </w:r>
    </w:p>
    <w:p w:rsidR="00A73A58" w:rsidRDefault="00A73A58" w:rsidP="00A73A58">
      <w:pPr>
        <w:pStyle w:val="Fuzeile"/>
        <w:tabs>
          <w:tab w:val="clear" w:pos="4536"/>
          <w:tab w:val="clear" w:pos="9072"/>
        </w:tabs>
        <w:rPr>
          <w:rFonts w:ascii="Calibri" w:hAnsi="Calibri" w:cs="Arial"/>
          <w:sz w:val="22"/>
        </w:rPr>
      </w:pPr>
    </w:p>
    <w:p w:rsidR="00AA1DF0" w:rsidRPr="00AA1DF0" w:rsidRDefault="00264457" w:rsidP="00AA1DF0">
      <w:pPr>
        <w:autoSpaceDE w:val="0"/>
        <w:autoSpaceDN w:val="0"/>
        <w:adjustRightInd w:val="0"/>
        <w:jc w:val="both"/>
        <w:rPr>
          <w:rFonts w:ascii="Calibri" w:hAnsi="Calibri"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pt;width:240.75pt;height:180.75pt;z-index:-1;mso-position-horizontal:left" wrapcoords="-67 0 -67 21510 21600 21510 21600 0 -67 0" o:allowoverlap="f">
            <v:imagedata r:id="rId8" o:title="20171030 (9)"/>
            <w10:wrap type="tight"/>
          </v:shape>
        </w:pict>
      </w:r>
      <w:r w:rsidR="008A5356" w:rsidRPr="008A5356">
        <w:rPr>
          <w:rFonts w:asciiTheme="minorHAnsi" w:hAnsiTheme="minorHAnsi" w:cstheme="minorHAnsi"/>
          <w:sz w:val="22"/>
          <w:szCs w:val="22"/>
        </w:rPr>
        <w:t xml:space="preserve"> </w:t>
      </w:r>
      <w:r w:rsidR="00AA1DF0" w:rsidRPr="00AA1DF0">
        <w:rPr>
          <w:rFonts w:asciiTheme="minorHAnsi" w:hAnsiTheme="minorHAnsi" w:cstheme="minorHAnsi"/>
          <w:sz w:val="22"/>
          <w:szCs w:val="22"/>
        </w:rPr>
        <w:t xml:space="preserve">Dresden – Berlin - Paris - London – New York – Sydney an einem Tag! – in der </w:t>
      </w:r>
      <w:proofErr w:type="spellStart"/>
      <w:r w:rsidR="000C2CB1">
        <w:rPr>
          <w:rFonts w:asciiTheme="minorHAnsi" w:hAnsiTheme="minorHAnsi" w:cstheme="minorHAnsi"/>
          <w:sz w:val="22"/>
          <w:szCs w:val="22"/>
        </w:rPr>
        <w:t>Lichtensteiner</w:t>
      </w:r>
      <w:proofErr w:type="spellEnd"/>
      <w:r w:rsidR="000C2CB1">
        <w:rPr>
          <w:rFonts w:asciiTheme="minorHAnsi" w:hAnsiTheme="minorHAnsi" w:cstheme="minorHAnsi"/>
          <w:sz w:val="22"/>
          <w:szCs w:val="22"/>
        </w:rPr>
        <w:t xml:space="preserve"> </w:t>
      </w:r>
      <w:r w:rsidR="00AA1DF0" w:rsidRPr="00AA1DF0">
        <w:rPr>
          <w:rFonts w:asciiTheme="minorHAnsi" w:hAnsiTheme="minorHAnsi" w:cstheme="minorHAnsi"/>
          <w:sz w:val="22"/>
          <w:szCs w:val="22"/>
        </w:rPr>
        <w:t xml:space="preserve">Miniwelt </w:t>
      </w:r>
      <w:r w:rsidR="000C2CB1">
        <w:rPr>
          <w:rFonts w:asciiTheme="minorHAnsi" w:hAnsiTheme="minorHAnsi" w:cstheme="minorHAnsi"/>
          <w:sz w:val="22"/>
          <w:szCs w:val="22"/>
        </w:rPr>
        <w:t>i</w:t>
      </w:r>
      <w:r w:rsidR="00AA1DF0" w:rsidRPr="00AA1DF0">
        <w:rPr>
          <w:rFonts w:asciiTheme="minorHAnsi" w:hAnsiTheme="minorHAnsi" w:cstheme="minorHAnsi"/>
          <w:sz w:val="22"/>
          <w:szCs w:val="22"/>
        </w:rPr>
        <w:t xml:space="preserve">st das kein Problem. Ohne Schiff oder Flugzeug zu besteigen, geht`s hier </w:t>
      </w:r>
      <w:r w:rsidR="000C2CB1">
        <w:rPr>
          <w:rFonts w:asciiTheme="minorHAnsi" w:hAnsiTheme="minorHAnsi" w:cstheme="minorHAnsi"/>
          <w:sz w:val="22"/>
          <w:szCs w:val="22"/>
        </w:rPr>
        <w:t xml:space="preserve">noch bis 5. November </w:t>
      </w:r>
      <w:r w:rsidR="00AA1DF0" w:rsidRPr="00AA1DF0">
        <w:rPr>
          <w:rFonts w:asciiTheme="minorHAnsi" w:hAnsiTheme="minorHAnsi" w:cstheme="minorHAnsi"/>
          <w:sz w:val="22"/>
          <w:szCs w:val="22"/>
        </w:rPr>
        <w:t>auf „kleine Weltreise</w:t>
      </w:r>
      <w:r w:rsidR="00F53593">
        <w:rPr>
          <w:rFonts w:asciiTheme="minorHAnsi" w:hAnsiTheme="minorHAnsi" w:cstheme="minorHAnsi"/>
          <w:sz w:val="22"/>
          <w:szCs w:val="22"/>
        </w:rPr>
        <w:t xml:space="preserve">“. Man </w:t>
      </w:r>
      <w:r w:rsidR="00AA1DF0" w:rsidRPr="00AA1DF0">
        <w:rPr>
          <w:rFonts w:ascii="Calibri" w:hAnsi="Calibri" w:cs="Arial"/>
          <w:color w:val="000000"/>
          <w:sz w:val="22"/>
          <w:szCs w:val="22"/>
        </w:rPr>
        <w:t xml:space="preserve">fährt nicht mit dem Taxi nach Paris sondern geht zu Fuß. Von weitem sichtbar begrüßt der 12 Meter hohe Eiffelturm die Besucher. Er ist eines der über 100 bedeutenden Bauwerke der Erde, welche im Maßstab 1:25 erbaut wurden. Eingebettet in fünf Hektar Parklandschaft </w:t>
      </w:r>
      <w:r w:rsidR="00AA1DF0" w:rsidRPr="00AA1DF0">
        <w:rPr>
          <w:rFonts w:ascii="Calibri" w:hAnsi="Calibri" w:cs="Arial"/>
          <w:sz w:val="22"/>
          <w:szCs w:val="22"/>
        </w:rPr>
        <w:t xml:space="preserve">haben die Monumente unterschiedliche Größen, genau wie ihre Originale in der Welt. In Lichtenstein ist die Dresdner Frauenkirche nur </w:t>
      </w:r>
      <w:proofErr w:type="spellStart"/>
      <w:r w:rsidR="00AA1DF0" w:rsidRPr="00AA1DF0">
        <w:rPr>
          <w:rFonts w:ascii="Calibri" w:hAnsi="Calibri" w:cs="Arial"/>
          <w:sz w:val="22"/>
          <w:szCs w:val="22"/>
        </w:rPr>
        <w:t>Wegmeter</w:t>
      </w:r>
      <w:proofErr w:type="spellEnd"/>
      <w:r w:rsidR="00AA1DF0" w:rsidRPr="00AA1DF0">
        <w:rPr>
          <w:rFonts w:ascii="Calibri" w:hAnsi="Calibri" w:cs="Arial"/>
          <w:sz w:val="22"/>
          <w:szCs w:val="22"/>
        </w:rPr>
        <w:t xml:space="preserve"> von der Freiheitsstatue entfernt - ein schneller Trip von Sachsen nach New York. Das Faszinierende ist die Detailtreue der Monumente, der Bau mit Originalmaterial</w:t>
      </w:r>
      <w:r w:rsidR="008A5356">
        <w:rPr>
          <w:rFonts w:ascii="Calibri" w:hAnsi="Calibri" w:cs="Arial"/>
          <w:sz w:val="22"/>
          <w:szCs w:val="22"/>
        </w:rPr>
        <w:t xml:space="preserve"> und</w:t>
      </w:r>
      <w:r w:rsidR="00AA1DF0" w:rsidRPr="00AA1DF0">
        <w:rPr>
          <w:rFonts w:ascii="Calibri" w:hAnsi="Calibri" w:cs="Arial"/>
          <w:sz w:val="22"/>
          <w:szCs w:val="22"/>
        </w:rPr>
        <w:t xml:space="preserve"> die direkte Vergleichbarkeit </w:t>
      </w:r>
      <w:r w:rsidR="00AA1DF0" w:rsidRPr="00AA1DF0">
        <w:rPr>
          <w:rFonts w:ascii="Calibri" w:hAnsi="Calibri" w:cs="Arial"/>
          <w:color w:val="231F20"/>
          <w:sz w:val="22"/>
          <w:szCs w:val="22"/>
        </w:rPr>
        <w:t>– dies begeistert immer wieder Groß und Klein beim Besuch der Miniwelt in Lichtenstein!</w:t>
      </w:r>
    </w:p>
    <w:p w:rsidR="00AA1DF0" w:rsidRPr="00643255" w:rsidRDefault="00AA1DF0" w:rsidP="00AA1DF0">
      <w:pPr>
        <w:autoSpaceDE w:val="0"/>
        <w:autoSpaceDN w:val="0"/>
        <w:adjustRightInd w:val="0"/>
        <w:jc w:val="both"/>
        <w:rPr>
          <w:rFonts w:ascii="Calibri" w:hAnsi="Calibri"/>
          <w:sz w:val="16"/>
          <w:szCs w:val="16"/>
        </w:rPr>
      </w:pPr>
    </w:p>
    <w:p w:rsidR="00A73A58" w:rsidRDefault="00A73A58" w:rsidP="00A73A58">
      <w:pPr>
        <w:pStyle w:val="berschrift3"/>
        <w:rPr>
          <w:rFonts w:asciiTheme="minorHAnsi" w:hAnsiTheme="minorHAnsi" w:cstheme="minorHAnsi"/>
          <w:sz w:val="22"/>
          <w:szCs w:val="22"/>
        </w:rPr>
      </w:pPr>
      <w:r w:rsidRPr="00A73A58">
        <w:rPr>
          <w:rFonts w:asciiTheme="minorHAnsi" w:hAnsiTheme="minorHAnsi" w:cstheme="minorHAnsi"/>
          <w:sz w:val="22"/>
          <w:szCs w:val="22"/>
        </w:rPr>
        <w:t>Ein Streifzug durch die Baugeschichte</w:t>
      </w:r>
    </w:p>
    <w:p w:rsidR="00A73A58" w:rsidRPr="00A73A58" w:rsidRDefault="00A73A58" w:rsidP="008A5356">
      <w:pPr>
        <w:ind w:right="-87"/>
        <w:jc w:val="both"/>
        <w:rPr>
          <w:rFonts w:asciiTheme="minorHAnsi" w:hAnsiTheme="minorHAnsi" w:cstheme="minorHAnsi"/>
          <w:color w:val="000000"/>
          <w:sz w:val="22"/>
          <w:szCs w:val="22"/>
        </w:rPr>
      </w:pPr>
      <w:r w:rsidRPr="00A73A58">
        <w:rPr>
          <w:rFonts w:asciiTheme="minorHAnsi" w:hAnsiTheme="minorHAnsi" w:cstheme="minorHAnsi"/>
          <w:sz w:val="22"/>
          <w:szCs w:val="22"/>
        </w:rPr>
        <w:t>Beim gemeinsamen Spaziergang durch tausende Jahre Baugeschichte von der Antike bis zur Moderne</w:t>
      </w:r>
      <w:r w:rsidR="006A1DA8">
        <w:rPr>
          <w:rFonts w:asciiTheme="minorHAnsi" w:hAnsiTheme="minorHAnsi" w:cstheme="minorHAnsi"/>
          <w:sz w:val="22"/>
          <w:szCs w:val="22"/>
        </w:rPr>
        <w:t xml:space="preserve"> werden </w:t>
      </w:r>
      <w:r w:rsidRPr="00A73A58">
        <w:rPr>
          <w:rFonts w:asciiTheme="minorHAnsi" w:hAnsiTheme="minorHAnsi" w:cstheme="minorHAnsi"/>
          <w:sz w:val="22"/>
          <w:szCs w:val="22"/>
        </w:rPr>
        <w:t>Erinnerungen an gesehene Orte wach</w:t>
      </w:r>
      <w:r w:rsidR="008A5356">
        <w:rPr>
          <w:rFonts w:asciiTheme="minorHAnsi" w:hAnsiTheme="minorHAnsi" w:cstheme="minorHAnsi"/>
          <w:sz w:val="22"/>
          <w:szCs w:val="22"/>
        </w:rPr>
        <w:t xml:space="preserve"> und </w:t>
      </w:r>
      <w:r w:rsidR="00F53593">
        <w:rPr>
          <w:rFonts w:asciiTheme="minorHAnsi" w:hAnsiTheme="minorHAnsi" w:cstheme="minorHAnsi"/>
          <w:sz w:val="22"/>
          <w:szCs w:val="22"/>
        </w:rPr>
        <w:t>m</w:t>
      </w:r>
      <w:r w:rsidRPr="00A73A58">
        <w:rPr>
          <w:rFonts w:asciiTheme="minorHAnsi" w:hAnsiTheme="minorHAnsi" w:cstheme="minorHAnsi"/>
          <w:sz w:val="22"/>
          <w:szCs w:val="22"/>
        </w:rPr>
        <w:t xml:space="preserve">öglicherweise entdeckt man auch das ein oder andere neue Urlaubsziel. </w:t>
      </w:r>
      <w:r w:rsidR="008A5356">
        <w:rPr>
          <w:rFonts w:asciiTheme="minorHAnsi" w:hAnsiTheme="minorHAnsi" w:cstheme="minorHAnsi"/>
          <w:sz w:val="22"/>
          <w:szCs w:val="22"/>
        </w:rPr>
        <w:t>Unterwegs gibt es v</w:t>
      </w:r>
      <w:r w:rsidRPr="00A73A58">
        <w:rPr>
          <w:rFonts w:asciiTheme="minorHAnsi" w:hAnsiTheme="minorHAnsi" w:cstheme="minorHAnsi"/>
          <w:sz w:val="22"/>
          <w:szCs w:val="22"/>
        </w:rPr>
        <w:t xml:space="preserve">iel zu entdecken: </w:t>
      </w:r>
      <w:r w:rsidR="008A5356">
        <w:rPr>
          <w:rFonts w:asciiTheme="minorHAnsi" w:hAnsiTheme="minorHAnsi" w:cstheme="minorHAnsi"/>
          <w:sz w:val="22"/>
          <w:szCs w:val="22"/>
        </w:rPr>
        <w:t>per</w:t>
      </w:r>
      <w:r w:rsidRPr="00A73A58">
        <w:rPr>
          <w:rFonts w:asciiTheme="minorHAnsi" w:hAnsiTheme="minorHAnsi" w:cstheme="minorHAnsi"/>
          <w:color w:val="000000"/>
          <w:sz w:val="22"/>
          <w:szCs w:val="22"/>
        </w:rPr>
        <w:t xml:space="preserve"> Tastendruck </w:t>
      </w:r>
      <w:r w:rsidR="008A5356">
        <w:rPr>
          <w:rFonts w:asciiTheme="minorHAnsi" w:hAnsiTheme="minorHAnsi" w:cstheme="minorHAnsi"/>
          <w:color w:val="000000"/>
          <w:sz w:val="22"/>
          <w:szCs w:val="22"/>
        </w:rPr>
        <w:t xml:space="preserve">geht am </w:t>
      </w:r>
      <w:r w:rsidRPr="00A73A58">
        <w:rPr>
          <w:rFonts w:asciiTheme="minorHAnsi" w:hAnsiTheme="minorHAnsi" w:cstheme="minorHAnsi"/>
          <w:color w:val="000000"/>
          <w:sz w:val="22"/>
          <w:szCs w:val="22"/>
        </w:rPr>
        <w:t>Leuchtturm das Licht an, die Wuppertaler Schwebebahn fährt aus ihrem Bahnhof heraus</w:t>
      </w:r>
      <w:r w:rsidR="008A5356">
        <w:rPr>
          <w:rFonts w:asciiTheme="minorHAnsi" w:hAnsiTheme="minorHAnsi" w:cstheme="minorHAnsi"/>
          <w:color w:val="000000"/>
          <w:sz w:val="22"/>
          <w:szCs w:val="22"/>
        </w:rPr>
        <w:t xml:space="preserve"> oder es erklingt Orgelmusik an </w:t>
      </w:r>
      <w:r w:rsidRPr="00A73A58">
        <w:rPr>
          <w:rFonts w:asciiTheme="minorHAnsi" w:hAnsiTheme="minorHAnsi" w:cstheme="minorHAnsi"/>
          <w:color w:val="000000"/>
          <w:sz w:val="22"/>
          <w:szCs w:val="22"/>
        </w:rPr>
        <w:t>der Dresdner Frauenkirche</w:t>
      </w:r>
      <w:r w:rsidR="008A5356">
        <w:rPr>
          <w:rFonts w:asciiTheme="minorHAnsi" w:hAnsiTheme="minorHAnsi" w:cstheme="minorHAnsi"/>
          <w:color w:val="000000"/>
          <w:sz w:val="22"/>
          <w:szCs w:val="22"/>
        </w:rPr>
        <w:t>.</w:t>
      </w:r>
      <w:r w:rsidRPr="00A73A58">
        <w:rPr>
          <w:rFonts w:asciiTheme="minorHAnsi" w:hAnsiTheme="minorHAnsi" w:cstheme="minorHAnsi"/>
          <w:color w:val="000000"/>
          <w:sz w:val="22"/>
          <w:szCs w:val="22"/>
        </w:rPr>
        <w:t xml:space="preserve"> </w:t>
      </w:r>
      <w:r w:rsidR="008A5356">
        <w:rPr>
          <w:rFonts w:asciiTheme="minorHAnsi" w:hAnsiTheme="minorHAnsi" w:cstheme="minorHAnsi"/>
          <w:color w:val="000000"/>
          <w:sz w:val="22"/>
          <w:szCs w:val="22"/>
        </w:rPr>
        <w:t>A</w:t>
      </w:r>
      <w:r w:rsidRPr="00A73A58">
        <w:rPr>
          <w:rFonts w:asciiTheme="minorHAnsi" w:hAnsiTheme="minorHAnsi" w:cstheme="minorHAnsi"/>
          <w:color w:val="000000"/>
          <w:sz w:val="22"/>
          <w:szCs w:val="22"/>
        </w:rPr>
        <w:t xml:space="preserve">uf der Nord- und Ostsee </w:t>
      </w:r>
      <w:r w:rsidR="008A5356">
        <w:rPr>
          <w:rFonts w:asciiTheme="minorHAnsi" w:hAnsiTheme="minorHAnsi" w:cstheme="minorHAnsi"/>
          <w:color w:val="000000"/>
          <w:sz w:val="22"/>
          <w:szCs w:val="22"/>
        </w:rPr>
        <w:t>fahren f</w:t>
      </w:r>
      <w:r w:rsidR="008A5356" w:rsidRPr="00A73A58">
        <w:rPr>
          <w:rFonts w:asciiTheme="minorHAnsi" w:hAnsiTheme="minorHAnsi" w:cstheme="minorHAnsi"/>
          <w:color w:val="000000"/>
          <w:sz w:val="22"/>
          <w:szCs w:val="22"/>
        </w:rPr>
        <w:t xml:space="preserve">unkferngesteuerte Boote </w:t>
      </w:r>
      <w:r w:rsidR="008A5356">
        <w:rPr>
          <w:rFonts w:asciiTheme="minorHAnsi" w:hAnsiTheme="minorHAnsi" w:cstheme="minorHAnsi"/>
          <w:color w:val="000000"/>
          <w:sz w:val="22"/>
          <w:szCs w:val="22"/>
        </w:rPr>
        <w:t xml:space="preserve">und der </w:t>
      </w:r>
      <w:r w:rsidRPr="00A73A58">
        <w:rPr>
          <w:rFonts w:asciiTheme="minorHAnsi" w:hAnsiTheme="minorHAnsi" w:cstheme="minorHAnsi"/>
          <w:sz w:val="22"/>
          <w:szCs w:val="22"/>
        </w:rPr>
        <w:t>A310 “hebt ab“ und dreht über den Köpfen der Besucher seine Runde</w:t>
      </w:r>
      <w:r w:rsidRPr="00A73A58">
        <w:rPr>
          <w:rFonts w:asciiTheme="minorHAnsi" w:hAnsiTheme="minorHAnsi" w:cstheme="minorHAnsi"/>
          <w:color w:val="000000"/>
          <w:sz w:val="22"/>
          <w:szCs w:val="22"/>
        </w:rPr>
        <w:t xml:space="preserve">. </w:t>
      </w:r>
      <w:r w:rsidRPr="00A73A58">
        <w:rPr>
          <w:rFonts w:asciiTheme="minorHAnsi" w:hAnsiTheme="minorHAnsi" w:cstheme="minorHAnsi"/>
          <w:sz w:val="22"/>
          <w:szCs w:val="22"/>
        </w:rPr>
        <w:t>Die coole Abenteuerburg mit Kletterwand</w:t>
      </w:r>
      <w:r w:rsidR="008A5356">
        <w:rPr>
          <w:rFonts w:asciiTheme="minorHAnsi" w:hAnsiTheme="minorHAnsi" w:cstheme="minorHAnsi"/>
          <w:sz w:val="22"/>
          <w:szCs w:val="22"/>
        </w:rPr>
        <w:t>,</w:t>
      </w:r>
      <w:r w:rsidRPr="00A73A58">
        <w:rPr>
          <w:rFonts w:asciiTheme="minorHAnsi" w:hAnsiTheme="minorHAnsi" w:cstheme="minorHAnsi"/>
          <w:sz w:val="22"/>
          <w:szCs w:val="22"/>
        </w:rPr>
        <w:t xml:space="preserve"> Kaufmannsladen, Hängebrücke sowie Kletterstange und eine Wippe las</w:t>
      </w:r>
      <w:r w:rsidR="00F53593">
        <w:rPr>
          <w:rFonts w:asciiTheme="minorHAnsi" w:hAnsiTheme="minorHAnsi" w:cstheme="minorHAnsi"/>
          <w:sz w:val="22"/>
          <w:szCs w:val="22"/>
        </w:rPr>
        <w:t>sen Kinderherzen höher schlagen</w:t>
      </w:r>
      <w:r w:rsidR="008A5356">
        <w:rPr>
          <w:rFonts w:asciiTheme="minorHAnsi" w:hAnsiTheme="minorHAnsi" w:cstheme="minorHAnsi"/>
          <w:sz w:val="22"/>
          <w:szCs w:val="22"/>
        </w:rPr>
        <w:t xml:space="preserve">. </w:t>
      </w:r>
      <w:r w:rsidRPr="00A73A58">
        <w:rPr>
          <w:rFonts w:asciiTheme="minorHAnsi" w:hAnsiTheme="minorHAnsi" w:cstheme="minorHAnsi"/>
          <w:color w:val="000000"/>
          <w:sz w:val="22"/>
          <w:szCs w:val="22"/>
        </w:rPr>
        <w:t xml:space="preserve">Kreativität ist beim Basteln in der Schauwerkstatt gefragt und </w:t>
      </w:r>
      <w:r w:rsidR="00F53593">
        <w:rPr>
          <w:rFonts w:asciiTheme="minorHAnsi" w:hAnsiTheme="minorHAnsi" w:cstheme="minorHAnsi"/>
          <w:color w:val="000000"/>
          <w:sz w:val="22"/>
          <w:szCs w:val="22"/>
        </w:rPr>
        <w:t>man erfährt viel Wissenswertes zum Modellbau.</w:t>
      </w:r>
      <w:r w:rsidRPr="00A73A58">
        <w:rPr>
          <w:rFonts w:asciiTheme="minorHAnsi" w:hAnsiTheme="minorHAnsi" w:cstheme="minorHAnsi"/>
          <w:color w:val="000000"/>
          <w:sz w:val="22"/>
          <w:szCs w:val="22"/>
        </w:rPr>
        <w:t xml:space="preserve"> </w:t>
      </w:r>
    </w:p>
    <w:p w:rsidR="00A73A58" w:rsidRPr="00A73A58" w:rsidRDefault="00A73A58" w:rsidP="00A73A58">
      <w:pPr>
        <w:pStyle w:val="StandardWeb"/>
        <w:spacing w:after="140"/>
        <w:jc w:val="both"/>
        <w:rPr>
          <w:rFonts w:asciiTheme="minorHAnsi" w:hAnsiTheme="minorHAnsi" w:cstheme="minorHAnsi"/>
          <w:sz w:val="22"/>
          <w:szCs w:val="22"/>
        </w:rPr>
      </w:pPr>
      <w:r w:rsidRPr="00A73A58">
        <w:rPr>
          <w:rFonts w:asciiTheme="minorHAnsi" w:hAnsiTheme="minorHAnsi" w:cstheme="minorHAnsi"/>
          <w:sz w:val="22"/>
          <w:szCs w:val="22"/>
        </w:rPr>
        <w:t xml:space="preserve">Mit Phantasie und dem Spiel der Perspektive gelingen in dem besonderen Ambiente der Miniwelt einmalige Urlaubsfotos – ein Spaß für Groß &amp; Klein und eine schöne Erinnerung an eine „kleine Weltreise“. </w:t>
      </w:r>
    </w:p>
    <w:p w:rsidR="00A73A58" w:rsidRDefault="00A73A58" w:rsidP="00A73A58">
      <w:pPr>
        <w:jc w:val="both"/>
        <w:rPr>
          <w:rFonts w:asciiTheme="minorHAnsi" w:hAnsiTheme="minorHAnsi" w:cstheme="minorHAnsi"/>
          <w:i/>
          <w:iCs/>
          <w:color w:val="231F20"/>
          <w:sz w:val="22"/>
          <w:szCs w:val="22"/>
        </w:rPr>
      </w:pPr>
      <w:r w:rsidRPr="00A73A58">
        <w:rPr>
          <w:rFonts w:asciiTheme="minorHAnsi" w:hAnsiTheme="minorHAnsi" w:cstheme="minorHAnsi"/>
          <w:bCs/>
          <w:i/>
          <w:iCs/>
          <w:sz w:val="22"/>
          <w:szCs w:val="22"/>
        </w:rPr>
        <w:t xml:space="preserve">im Eintritt dabei: </w:t>
      </w:r>
      <w:r w:rsidRPr="00A73A58">
        <w:rPr>
          <w:rFonts w:asciiTheme="minorHAnsi" w:hAnsiTheme="minorHAnsi" w:cstheme="minorHAnsi"/>
          <w:i/>
          <w:iCs/>
          <w:color w:val="231F20"/>
          <w:sz w:val="22"/>
          <w:szCs w:val="22"/>
        </w:rPr>
        <w:t>Der Besuch des 360-Grad-Kino Minikosmos</w:t>
      </w:r>
    </w:p>
    <w:p w:rsidR="00A73A58" w:rsidRPr="00A73A58" w:rsidRDefault="00F53593" w:rsidP="00A73A58">
      <w:pPr>
        <w:autoSpaceDE w:val="0"/>
        <w:autoSpaceDN w:val="0"/>
        <w:adjustRightInd w:val="0"/>
        <w:jc w:val="both"/>
        <w:rPr>
          <w:rFonts w:asciiTheme="minorHAnsi" w:hAnsiTheme="minorHAnsi" w:cstheme="minorHAnsi"/>
          <w:color w:val="231F20"/>
          <w:sz w:val="22"/>
          <w:szCs w:val="22"/>
        </w:rPr>
      </w:pPr>
      <w:r>
        <w:rPr>
          <w:rFonts w:asciiTheme="minorHAnsi" w:hAnsiTheme="minorHAnsi" w:cstheme="minorHAnsi"/>
          <w:color w:val="231F20"/>
          <w:sz w:val="22"/>
          <w:szCs w:val="22"/>
        </w:rPr>
        <w:t>Z</w:t>
      </w:r>
      <w:r w:rsidR="00A73A58" w:rsidRPr="00A73A58">
        <w:rPr>
          <w:rFonts w:asciiTheme="minorHAnsi" w:hAnsiTheme="minorHAnsi" w:cstheme="minorHAnsi"/>
          <w:color w:val="231F20"/>
          <w:sz w:val="22"/>
          <w:szCs w:val="22"/>
        </w:rPr>
        <w:t xml:space="preserve">urückgelehnt in bequemen drehbaren Stühlen </w:t>
      </w:r>
      <w:r w:rsidR="00A73A58" w:rsidRPr="00A73A58">
        <w:rPr>
          <w:rFonts w:asciiTheme="minorHAnsi" w:hAnsiTheme="minorHAnsi" w:cstheme="minorHAnsi"/>
          <w:color w:val="000000"/>
          <w:sz w:val="22"/>
          <w:szCs w:val="22"/>
        </w:rPr>
        <w:t xml:space="preserve">erleben die Besucher im 360-Grad-Kino spannende Geschichten für Sternenweltentdecker. </w:t>
      </w:r>
      <w:r w:rsidR="00A73A58" w:rsidRPr="00A73A58">
        <w:rPr>
          <w:rFonts w:asciiTheme="minorHAnsi" w:hAnsiTheme="minorHAnsi" w:cstheme="minorHAnsi"/>
          <w:color w:val="231F20"/>
          <w:sz w:val="22"/>
          <w:szCs w:val="22"/>
        </w:rPr>
        <w:t xml:space="preserve">Das </w:t>
      </w:r>
      <w:r w:rsidR="00A73A58" w:rsidRPr="00A73A58">
        <w:rPr>
          <w:rFonts w:asciiTheme="minorHAnsi" w:hAnsiTheme="minorHAnsi" w:cstheme="minorHAnsi"/>
          <w:color w:val="000000"/>
          <w:sz w:val="22"/>
          <w:szCs w:val="22"/>
        </w:rPr>
        <w:t>Spektrum reicht v</w:t>
      </w:r>
      <w:r w:rsidR="00A73A58" w:rsidRPr="00A73A58">
        <w:rPr>
          <w:rFonts w:asciiTheme="minorHAnsi" w:hAnsiTheme="minorHAnsi" w:cstheme="minorHAnsi"/>
          <w:color w:val="231F20"/>
          <w:sz w:val="22"/>
          <w:szCs w:val="22"/>
        </w:rPr>
        <w:t xml:space="preserve">on der </w:t>
      </w:r>
      <w:r w:rsidR="00A73A58" w:rsidRPr="00A73A58">
        <w:rPr>
          <w:rFonts w:asciiTheme="minorHAnsi" w:hAnsiTheme="minorHAnsi" w:cstheme="minorHAnsi"/>
          <w:color w:val="000000"/>
          <w:sz w:val="22"/>
          <w:szCs w:val="22"/>
        </w:rPr>
        <w:t xml:space="preserve">unterhaltsamen Vollkuppelshow bis zum Weltraumflug. </w:t>
      </w:r>
      <w:r w:rsidR="00A73A58" w:rsidRPr="00A73A58">
        <w:rPr>
          <w:rFonts w:asciiTheme="minorHAnsi" w:hAnsiTheme="minorHAnsi" w:cstheme="minorHAnsi"/>
          <w:sz w:val="22"/>
          <w:szCs w:val="22"/>
        </w:rPr>
        <w:t>Die Bilder erscheinen in brillanter Qualität unglaublich plastisch auf den 230 Quadratmetern "gewölbter Leinwand"</w:t>
      </w:r>
      <w:r w:rsidR="008A5356">
        <w:rPr>
          <w:rFonts w:asciiTheme="minorHAnsi" w:hAnsiTheme="minorHAnsi" w:cstheme="minorHAnsi"/>
          <w:sz w:val="22"/>
          <w:szCs w:val="22"/>
        </w:rPr>
        <w:t xml:space="preserve"> und </w:t>
      </w:r>
      <w:r w:rsidR="00A73A58" w:rsidRPr="00A73A58">
        <w:rPr>
          <w:rFonts w:asciiTheme="minorHAnsi" w:hAnsiTheme="minorHAnsi" w:cstheme="minorHAnsi"/>
          <w:color w:val="000000"/>
          <w:sz w:val="22"/>
          <w:szCs w:val="22"/>
        </w:rPr>
        <w:t xml:space="preserve">man ist </w:t>
      </w:r>
      <w:r w:rsidR="008A5356">
        <w:rPr>
          <w:rFonts w:asciiTheme="minorHAnsi" w:hAnsiTheme="minorHAnsi" w:cstheme="minorHAnsi"/>
          <w:color w:val="000000"/>
          <w:sz w:val="22"/>
          <w:szCs w:val="22"/>
        </w:rPr>
        <w:t xml:space="preserve">so richtig </w:t>
      </w:r>
      <w:r w:rsidR="00A73A58" w:rsidRPr="00A73A58">
        <w:rPr>
          <w:rFonts w:asciiTheme="minorHAnsi" w:hAnsiTheme="minorHAnsi" w:cstheme="minorHAnsi"/>
          <w:color w:val="000000"/>
          <w:sz w:val="22"/>
          <w:szCs w:val="22"/>
        </w:rPr>
        <w:t>mittendrin im virtuellen Abenteuer.</w:t>
      </w:r>
      <w:r>
        <w:rPr>
          <w:rFonts w:asciiTheme="minorHAnsi" w:hAnsiTheme="minorHAnsi" w:cstheme="minorHAnsi"/>
          <w:color w:val="000000"/>
          <w:sz w:val="22"/>
          <w:szCs w:val="22"/>
        </w:rPr>
        <w:t xml:space="preserve"> Alle Programme die am Besuchstag laufen können angeschaut werden.</w:t>
      </w:r>
    </w:p>
    <w:p w:rsidR="00A73A58" w:rsidRPr="00643255" w:rsidRDefault="00A73A58" w:rsidP="00A73A58">
      <w:pPr>
        <w:autoSpaceDE w:val="0"/>
        <w:autoSpaceDN w:val="0"/>
        <w:adjustRightInd w:val="0"/>
        <w:jc w:val="both"/>
        <w:rPr>
          <w:rFonts w:asciiTheme="minorHAnsi" w:hAnsiTheme="minorHAnsi" w:cstheme="minorHAnsi"/>
          <w:i/>
          <w:iCs/>
          <w:color w:val="231F20"/>
          <w:sz w:val="10"/>
          <w:szCs w:val="10"/>
        </w:rPr>
      </w:pPr>
    </w:p>
    <w:p w:rsidR="00A73A58" w:rsidRPr="00F53593" w:rsidRDefault="00A73A58" w:rsidP="00A73A58">
      <w:pPr>
        <w:autoSpaceDE w:val="0"/>
        <w:autoSpaceDN w:val="0"/>
        <w:adjustRightInd w:val="0"/>
        <w:rPr>
          <w:rFonts w:asciiTheme="minorHAnsi" w:hAnsiTheme="minorHAnsi" w:cstheme="minorHAnsi"/>
          <w:i/>
          <w:color w:val="231F20"/>
          <w:sz w:val="22"/>
          <w:szCs w:val="22"/>
        </w:rPr>
      </w:pPr>
      <w:r w:rsidRPr="00F53593">
        <w:rPr>
          <w:rFonts w:asciiTheme="minorHAnsi" w:hAnsiTheme="minorHAnsi" w:cstheme="minorHAnsi"/>
          <w:i/>
          <w:sz w:val="22"/>
          <w:szCs w:val="22"/>
        </w:rPr>
        <w:t>Service für die Besucher</w:t>
      </w:r>
      <w:r w:rsidRPr="00F53593">
        <w:rPr>
          <w:rFonts w:asciiTheme="minorHAnsi" w:hAnsiTheme="minorHAnsi" w:cstheme="minorHAnsi"/>
          <w:i/>
          <w:color w:val="231F20"/>
          <w:sz w:val="22"/>
          <w:szCs w:val="22"/>
        </w:rPr>
        <w:t xml:space="preserve"> </w:t>
      </w:r>
    </w:p>
    <w:p w:rsidR="00A73A58" w:rsidRPr="00A73A58" w:rsidRDefault="00A73A58" w:rsidP="00A73A58">
      <w:pPr>
        <w:jc w:val="both"/>
        <w:rPr>
          <w:rFonts w:asciiTheme="minorHAnsi" w:hAnsiTheme="minorHAnsi" w:cstheme="minorHAnsi"/>
          <w:b/>
          <w:bCs/>
          <w:sz w:val="22"/>
          <w:szCs w:val="22"/>
        </w:rPr>
      </w:pPr>
      <w:r w:rsidRPr="00A73A58">
        <w:rPr>
          <w:rFonts w:asciiTheme="minorHAnsi" w:hAnsiTheme="minorHAnsi" w:cstheme="minorHAnsi"/>
          <w:b/>
          <w:bCs/>
          <w:sz w:val="22"/>
          <w:szCs w:val="22"/>
        </w:rPr>
        <w:t>den ganzen Tag kostenfrei parken</w:t>
      </w:r>
    </w:p>
    <w:p w:rsidR="00A73A58" w:rsidRPr="00A73A58" w:rsidRDefault="00A73A58" w:rsidP="00AA1DF0">
      <w:pPr>
        <w:jc w:val="both"/>
        <w:rPr>
          <w:rFonts w:asciiTheme="minorHAnsi" w:hAnsiTheme="minorHAnsi" w:cstheme="minorHAnsi"/>
          <w:b/>
          <w:bCs/>
          <w:sz w:val="22"/>
          <w:szCs w:val="22"/>
        </w:rPr>
      </w:pPr>
      <w:r w:rsidRPr="00A73A58">
        <w:rPr>
          <w:rFonts w:asciiTheme="minorHAnsi" w:hAnsiTheme="minorHAnsi" w:cstheme="minorHAnsi"/>
          <w:sz w:val="22"/>
          <w:szCs w:val="22"/>
        </w:rPr>
        <w:t>Hunde dürfen mit auf „Weltreise“</w:t>
      </w:r>
      <w:r w:rsidR="00AA1DF0">
        <w:rPr>
          <w:rFonts w:asciiTheme="minorHAnsi" w:hAnsiTheme="minorHAnsi" w:cstheme="minorHAnsi"/>
          <w:sz w:val="22"/>
          <w:szCs w:val="22"/>
        </w:rPr>
        <w:t xml:space="preserve"> | </w:t>
      </w:r>
      <w:r w:rsidRPr="00A73A58">
        <w:rPr>
          <w:rFonts w:asciiTheme="minorHAnsi" w:hAnsiTheme="minorHAnsi" w:cstheme="minorHAnsi"/>
          <w:sz w:val="22"/>
          <w:szCs w:val="22"/>
        </w:rPr>
        <w:t>behindertengerecht</w:t>
      </w:r>
      <w:r w:rsidR="00AA1DF0">
        <w:rPr>
          <w:rFonts w:asciiTheme="minorHAnsi" w:hAnsiTheme="minorHAnsi" w:cstheme="minorHAnsi"/>
          <w:sz w:val="22"/>
          <w:szCs w:val="22"/>
        </w:rPr>
        <w:t xml:space="preserve"> | </w:t>
      </w:r>
      <w:r w:rsidRPr="00A73A58">
        <w:rPr>
          <w:rFonts w:asciiTheme="minorHAnsi" w:hAnsiTheme="minorHAnsi" w:cstheme="minorHAnsi"/>
          <w:sz w:val="22"/>
          <w:szCs w:val="22"/>
        </w:rPr>
        <w:t>Gastronomie „Am Tor zur Welt“</w:t>
      </w:r>
    </w:p>
    <w:p w:rsidR="00A73A58" w:rsidRPr="00643255" w:rsidRDefault="00A73A58" w:rsidP="00A73A58">
      <w:pPr>
        <w:pStyle w:val="Kopfzeile"/>
        <w:jc w:val="left"/>
        <w:rPr>
          <w:rFonts w:asciiTheme="minorHAnsi" w:hAnsiTheme="minorHAnsi" w:cstheme="minorHAnsi"/>
          <w:sz w:val="10"/>
          <w:szCs w:val="10"/>
        </w:rPr>
      </w:pPr>
    </w:p>
    <w:p w:rsidR="00A73A58" w:rsidRPr="00A73A58" w:rsidRDefault="00A73A58" w:rsidP="00A73A58">
      <w:pPr>
        <w:ind w:left="2124" w:right="141" w:hanging="2124"/>
        <w:jc w:val="both"/>
        <w:rPr>
          <w:rFonts w:asciiTheme="minorHAnsi" w:hAnsiTheme="minorHAnsi" w:cstheme="minorHAnsi"/>
          <w:sz w:val="22"/>
          <w:szCs w:val="22"/>
        </w:rPr>
      </w:pPr>
      <w:r w:rsidRPr="00A73A58">
        <w:rPr>
          <w:rFonts w:asciiTheme="minorHAnsi" w:hAnsiTheme="minorHAnsi" w:cstheme="minorHAnsi"/>
          <w:sz w:val="22"/>
          <w:szCs w:val="22"/>
        </w:rPr>
        <w:t xml:space="preserve">weitere Informationen unter </w:t>
      </w:r>
      <w:hyperlink r:id="rId9" w:history="1">
        <w:r w:rsidRPr="00A73A58">
          <w:rPr>
            <w:rStyle w:val="Hyperlink"/>
            <w:rFonts w:asciiTheme="minorHAnsi" w:hAnsiTheme="minorHAnsi" w:cstheme="minorHAnsi"/>
            <w:sz w:val="22"/>
            <w:szCs w:val="22"/>
          </w:rPr>
          <w:t>www.miniwelt.de</w:t>
        </w:r>
      </w:hyperlink>
      <w:r w:rsidRPr="00A73A58">
        <w:rPr>
          <w:rFonts w:asciiTheme="minorHAnsi" w:hAnsiTheme="minorHAnsi" w:cstheme="minorHAnsi"/>
          <w:sz w:val="22"/>
          <w:szCs w:val="22"/>
        </w:rPr>
        <w:t xml:space="preserve"> | (037204) 72255</w:t>
      </w:r>
    </w:p>
    <w:p w:rsidR="00A73A58" w:rsidRPr="00643255" w:rsidRDefault="00A73A58" w:rsidP="00A73A58">
      <w:pPr>
        <w:pStyle w:val="Kopfzeile"/>
        <w:jc w:val="left"/>
        <w:rPr>
          <w:rFonts w:asciiTheme="minorHAnsi" w:hAnsiTheme="minorHAnsi" w:cstheme="minorHAnsi"/>
          <w:sz w:val="10"/>
          <w:szCs w:val="10"/>
        </w:rPr>
      </w:pPr>
    </w:p>
    <w:p w:rsidR="00A73A58" w:rsidRPr="00A73A58" w:rsidRDefault="00A73A58" w:rsidP="00643255">
      <w:pPr>
        <w:pStyle w:val="berschrift2"/>
        <w:ind w:right="142"/>
        <w:rPr>
          <w:rFonts w:asciiTheme="minorHAnsi" w:hAnsiTheme="minorHAnsi" w:cstheme="minorHAnsi"/>
          <w:sz w:val="22"/>
          <w:szCs w:val="22"/>
        </w:rPr>
      </w:pPr>
      <w:r w:rsidRPr="00A73A58">
        <w:rPr>
          <w:rFonts w:asciiTheme="minorHAnsi" w:hAnsiTheme="minorHAnsi" w:cstheme="minorHAnsi"/>
          <w:sz w:val="22"/>
          <w:szCs w:val="22"/>
        </w:rPr>
        <w:t xml:space="preserve">Eintrittspreise Miniwelt inklusive digitale </w:t>
      </w:r>
      <w:r w:rsidR="00643255">
        <w:rPr>
          <w:rFonts w:asciiTheme="minorHAnsi" w:hAnsiTheme="minorHAnsi" w:cstheme="minorHAnsi"/>
          <w:sz w:val="22"/>
          <w:szCs w:val="22"/>
        </w:rPr>
        <w:t>Programme</w:t>
      </w:r>
      <w:r w:rsidRPr="00A73A58">
        <w:rPr>
          <w:rFonts w:asciiTheme="minorHAnsi" w:hAnsiTheme="minorHAnsi" w:cstheme="minorHAnsi"/>
          <w:sz w:val="22"/>
          <w:szCs w:val="22"/>
        </w:rPr>
        <w:t xml:space="preserve"> im Minikosmos</w:t>
      </w:r>
    </w:p>
    <w:p w:rsidR="00A73A58" w:rsidRPr="00A73A58" w:rsidRDefault="00A73A58" w:rsidP="00643255">
      <w:pPr>
        <w:spacing w:line="360" w:lineRule="auto"/>
        <w:ind w:right="142"/>
        <w:jc w:val="both"/>
        <w:rPr>
          <w:rFonts w:asciiTheme="minorHAnsi" w:hAnsiTheme="minorHAnsi" w:cstheme="minorHAnsi"/>
          <w:sz w:val="22"/>
          <w:szCs w:val="22"/>
        </w:rPr>
      </w:pPr>
      <w:r w:rsidRPr="00A73A58">
        <w:rPr>
          <w:rFonts w:asciiTheme="minorHAnsi" w:hAnsiTheme="minorHAnsi" w:cstheme="minorHAnsi"/>
          <w:sz w:val="22"/>
          <w:szCs w:val="22"/>
        </w:rPr>
        <w:t xml:space="preserve">Erwachsene: 12 € | Kinder ab 5 Jahre: 8 € | Familien 35 € (2 </w:t>
      </w:r>
      <w:proofErr w:type="spellStart"/>
      <w:r w:rsidRPr="00A73A58">
        <w:rPr>
          <w:rFonts w:asciiTheme="minorHAnsi" w:hAnsiTheme="minorHAnsi" w:cstheme="minorHAnsi"/>
          <w:sz w:val="22"/>
          <w:szCs w:val="22"/>
        </w:rPr>
        <w:t>Erw</w:t>
      </w:r>
      <w:proofErr w:type="spellEnd"/>
      <w:r w:rsidRPr="00A73A58">
        <w:rPr>
          <w:rFonts w:asciiTheme="minorHAnsi" w:hAnsiTheme="minorHAnsi" w:cstheme="minorHAnsi"/>
          <w:sz w:val="22"/>
          <w:szCs w:val="22"/>
        </w:rPr>
        <w:t>. bis zu 4 Kinder [5-15 J.])</w:t>
      </w:r>
    </w:p>
    <w:p w:rsidR="00A73A58" w:rsidRPr="00A73A58" w:rsidRDefault="00A73A58" w:rsidP="00A73A58">
      <w:pPr>
        <w:spacing w:line="360" w:lineRule="auto"/>
        <w:rPr>
          <w:rFonts w:asciiTheme="minorHAnsi" w:hAnsiTheme="minorHAnsi" w:cstheme="minorHAnsi"/>
          <w:sz w:val="22"/>
          <w:szCs w:val="22"/>
        </w:rPr>
      </w:pPr>
      <w:r w:rsidRPr="00A73A58">
        <w:rPr>
          <w:rFonts w:asciiTheme="minorHAnsi" w:hAnsiTheme="minorHAnsi" w:cstheme="minorHAnsi"/>
          <w:b/>
          <w:bCs/>
          <w:sz w:val="22"/>
          <w:szCs w:val="22"/>
        </w:rPr>
        <w:t xml:space="preserve">Öffnungszeiten: </w:t>
      </w:r>
      <w:r w:rsidR="008A5356" w:rsidRPr="008A5356">
        <w:rPr>
          <w:rFonts w:asciiTheme="minorHAnsi" w:hAnsiTheme="minorHAnsi" w:cstheme="minorHAnsi"/>
          <w:bCs/>
          <w:sz w:val="22"/>
          <w:szCs w:val="22"/>
        </w:rPr>
        <w:t>noch bis</w:t>
      </w:r>
      <w:r w:rsidR="008A5356">
        <w:rPr>
          <w:rFonts w:asciiTheme="minorHAnsi" w:hAnsiTheme="minorHAnsi" w:cstheme="minorHAnsi"/>
          <w:b/>
          <w:bCs/>
          <w:sz w:val="22"/>
          <w:szCs w:val="22"/>
        </w:rPr>
        <w:t xml:space="preserve"> </w:t>
      </w:r>
      <w:r w:rsidRPr="00A73A58">
        <w:rPr>
          <w:rFonts w:asciiTheme="minorHAnsi" w:hAnsiTheme="minorHAnsi" w:cstheme="minorHAnsi"/>
          <w:sz w:val="22"/>
          <w:szCs w:val="22"/>
        </w:rPr>
        <w:t xml:space="preserve"> 5. November 2017 | täglich 9 – 1</w:t>
      </w:r>
      <w:r w:rsidR="008A5356">
        <w:rPr>
          <w:rFonts w:asciiTheme="minorHAnsi" w:hAnsiTheme="minorHAnsi" w:cstheme="minorHAnsi"/>
          <w:sz w:val="22"/>
          <w:szCs w:val="22"/>
        </w:rPr>
        <w:t xml:space="preserve">7 </w:t>
      </w:r>
      <w:r w:rsidRPr="00A73A58">
        <w:rPr>
          <w:rFonts w:asciiTheme="minorHAnsi" w:hAnsiTheme="minorHAnsi" w:cstheme="minorHAnsi"/>
          <w:sz w:val="22"/>
          <w:szCs w:val="22"/>
        </w:rPr>
        <w:t>Uhr</w:t>
      </w:r>
    </w:p>
    <w:p w:rsidR="008A5356" w:rsidRDefault="00A73A58" w:rsidP="00643255">
      <w:pPr>
        <w:rPr>
          <w:rFonts w:asciiTheme="minorHAnsi" w:hAnsiTheme="minorHAnsi" w:cstheme="minorHAnsi"/>
          <w:sz w:val="22"/>
          <w:szCs w:val="22"/>
        </w:rPr>
      </w:pPr>
      <w:r w:rsidRPr="00A73A58">
        <w:rPr>
          <w:rFonts w:asciiTheme="minorHAnsi" w:hAnsiTheme="minorHAnsi" w:cstheme="minorHAnsi"/>
          <w:b/>
          <w:bCs/>
          <w:sz w:val="22"/>
          <w:szCs w:val="22"/>
        </w:rPr>
        <w:t>Anfahrt</w:t>
      </w:r>
      <w:r w:rsidRPr="00A73A58">
        <w:rPr>
          <w:rFonts w:asciiTheme="minorHAnsi" w:hAnsiTheme="minorHAnsi" w:cstheme="minorHAnsi"/>
          <w:sz w:val="22"/>
          <w:szCs w:val="22"/>
        </w:rPr>
        <w:t>:</w:t>
      </w:r>
      <w:r w:rsidRPr="00A73A58">
        <w:rPr>
          <w:rFonts w:asciiTheme="minorHAnsi" w:hAnsiTheme="minorHAnsi" w:cstheme="minorHAnsi"/>
          <w:sz w:val="22"/>
          <w:szCs w:val="22"/>
        </w:rPr>
        <w:tab/>
        <w:t>A4 – Abfahrt Hohenstein-Ernstthal | A72 Abfahrt Hartenstein</w:t>
      </w:r>
    </w:p>
    <w:p w:rsidR="00A73A58" w:rsidRDefault="00643255" w:rsidP="008A5356">
      <w:pPr>
        <w:ind w:left="708" w:firstLine="708"/>
        <w:rPr>
          <w:rFonts w:asciiTheme="minorHAnsi" w:hAnsiTheme="minorHAnsi" w:cstheme="minorHAnsi"/>
          <w:sz w:val="22"/>
          <w:szCs w:val="22"/>
        </w:rPr>
      </w:pPr>
      <w:r>
        <w:rPr>
          <w:rFonts w:asciiTheme="minorHAnsi" w:hAnsiTheme="minorHAnsi" w:cstheme="minorHAnsi"/>
          <w:sz w:val="22"/>
          <w:szCs w:val="22"/>
        </w:rPr>
        <w:t>Bu</w:t>
      </w:r>
      <w:r w:rsidR="00A73A58" w:rsidRPr="00A73A58">
        <w:rPr>
          <w:rFonts w:asciiTheme="minorHAnsi" w:hAnsiTheme="minorHAnsi" w:cstheme="minorHAnsi"/>
          <w:sz w:val="22"/>
          <w:szCs w:val="22"/>
        </w:rPr>
        <w:t>slinien 152 und 251 Haltestelle Miniwelt</w:t>
      </w:r>
    </w:p>
    <w:sectPr w:rsidR="00A73A58" w:rsidSect="00643255">
      <w:headerReference w:type="default" r:id="rId10"/>
      <w:pgSz w:w="11906" w:h="16838"/>
      <w:pgMar w:top="1247" w:right="964" w:bottom="142"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F7" w:rsidRDefault="00C969F7">
      <w:r>
        <w:separator/>
      </w:r>
    </w:p>
  </w:endnote>
  <w:endnote w:type="continuationSeparator" w:id="0">
    <w:p w:rsidR="00C969F7" w:rsidRDefault="00C9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F7" w:rsidRDefault="00C969F7">
      <w:r>
        <w:separator/>
      </w:r>
    </w:p>
  </w:footnote>
  <w:footnote w:type="continuationSeparator" w:id="0">
    <w:p w:rsidR="00C969F7" w:rsidRDefault="00C9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AD159E" w:rsidP="00E03EFF">
    <w:pPr>
      <w:pStyle w:val="Kopfzeile"/>
      <w:ind w:right="-87"/>
      <w:rPr>
        <w:rFonts w:ascii="Arial" w:hAnsi="Arial" w:cs="Arial"/>
      </w:rPr>
    </w:pPr>
    <w:r w:rsidRPr="00AD15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left:0;text-align:left;margin-left:354.75pt;margin-top:-3.75pt;width:138pt;height:41.25pt;z-index:1;visibility:visible">
          <v:imagedata r:id="rId1" o:title=""/>
        </v:shape>
      </w:pict>
    </w:r>
    <w:r w:rsidRPr="00AD159E">
      <w:rPr>
        <w:noProof/>
      </w:rPr>
      <w:pict>
        <v:shape id="_x0000_s2052" type="#_x0000_t75" style="position:absolute;left:0;text-align:left;margin-left:159.75pt;margin-top:-5.25pt;width:143.1pt;height:42.95pt;z-index:2">
          <v:imagedata r:id="rId2" o:title=""/>
        </v:shape>
        <o:OLEObject Type="Embed" ProgID="CorelDRAW.Graphic.12" ShapeID="_x0000_s2052" DrawAspect="Content" ObjectID="_1570881301"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Chemnitzer Straße 43  |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Marketing: Tel. (037204) 7 22 67 |  </w:t>
    </w:r>
    <w:hyperlink r:id="rId4" w:history="1">
      <w:r>
        <w:rPr>
          <w:rStyle w:val="Hyperlink"/>
          <w:rFonts w:ascii="Calibri" w:hAnsi="Calibri" w:cs="Arial"/>
          <w:sz w:val="20"/>
          <w:szCs w:val="20"/>
        </w:rPr>
        <w:t>marketing@miniwelt.de</w:t>
      </w:r>
    </w:hyperlink>
  </w:p>
  <w:p w:rsidR="00AC5BA9" w:rsidRPr="00E03EFF" w:rsidRDefault="00AD159E" w:rsidP="00E03EFF">
    <w:pPr>
      <w:pStyle w:val="Kopfzeile"/>
      <w:ind w:right="-87"/>
    </w:pPr>
    <w:hyperlink r:id="rId5" w:history="1">
      <w:r w:rsidR="00AC5BA9">
        <w:rPr>
          <w:rStyle w:val="Hyperlink"/>
          <w:rFonts w:ascii="Calibri" w:hAnsi="Calibri" w:cs="Arial"/>
          <w:sz w:val="20"/>
          <w:szCs w:val="20"/>
        </w:rPr>
        <w:t>www.miniwelt.de</w:t>
      </w:r>
    </w:hyperlink>
    <w:r w:rsidR="00AC5BA9">
      <w:rPr>
        <w:rFonts w:ascii="Calibri" w:hAnsi="Calibri" w:cs="Arial"/>
        <w:sz w:val="20"/>
        <w:szCs w:val="20"/>
      </w:rPr>
      <w:t xml:space="preserve">  |  </w:t>
    </w:r>
    <w:hyperlink r:id="rId6" w:history="1">
      <w:r w:rsidR="00AC5BA9">
        <w:rPr>
          <w:rStyle w:val="Hyperlink"/>
          <w:rFonts w:ascii="Calibri" w:hAnsi="Calibri" w:cs="Arial"/>
          <w:sz w:val="20"/>
          <w:szCs w:val="20"/>
        </w:rPr>
        <w:t>www.planetarium-lichtenstein.de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2D91"/>
    <w:multiLevelType w:val="hybridMultilevel"/>
    <w:tmpl w:val="903A877E"/>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
    <w:nsid w:val="6C3A4AF4"/>
    <w:multiLevelType w:val="hybridMultilevel"/>
    <w:tmpl w:val="6D5A8C48"/>
    <w:lvl w:ilvl="0" w:tplc="2A742FA8">
      <w:start w:val="1"/>
      <w:numFmt w:val="bullet"/>
      <w:lvlText w:val=""/>
      <w:lvlJc w:val="left"/>
      <w:pPr>
        <w:tabs>
          <w:tab w:val="num" w:pos="720"/>
        </w:tabs>
        <w:ind w:left="720" w:hanging="360"/>
      </w:pPr>
      <w:rPr>
        <w:rFonts w:ascii="Symbol" w:hAnsi="Symbol" w:hint="default"/>
        <w:sz w:val="20"/>
      </w:rPr>
    </w:lvl>
    <w:lvl w:ilvl="1" w:tplc="BF56CBAE">
      <w:start w:val="1"/>
      <w:numFmt w:val="bullet"/>
      <w:lvlText w:val="o"/>
      <w:lvlJc w:val="left"/>
      <w:pPr>
        <w:tabs>
          <w:tab w:val="num" w:pos="1440"/>
        </w:tabs>
        <w:ind w:left="1440" w:hanging="360"/>
      </w:pPr>
      <w:rPr>
        <w:rFonts w:ascii="Courier New" w:hAnsi="Courier New" w:hint="default"/>
        <w:sz w:val="20"/>
      </w:rPr>
    </w:lvl>
    <w:lvl w:ilvl="2" w:tplc="8EB670BA">
      <w:start w:val="1"/>
      <w:numFmt w:val="bullet"/>
      <w:lvlText w:val=""/>
      <w:lvlJc w:val="left"/>
      <w:pPr>
        <w:tabs>
          <w:tab w:val="num" w:pos="2160"/>
        </w:tabs>
        <w:ind w:left="2160" w:hanging="360"/>
      </w:pPr>
      <w:rPr>
        <w:rFonts w:ascii="Wingdings" w:hAnsi="Wingdings" w:hint="default"/>
        <w:sz w:val="20"/>
      </w:rPr>
    </w:lvl>
    <w:lvl w:ilvl="3" w:tplc="3418E3CC" w:tentative="1">
      <w:start w:val="1"/>
      <w:numFmt w:val="bullet"/>
      <w:lvlText w:val=""/>
      <w:lvlJc w:val="left"/>
      <w:pPr>
        <w:tabs>
          <w:tab w:val="num" w:pos="2880"/>
        </w:tabs>
        <w:ind w:left="2880" w:hanging="360"/>
      </w:pPr>
      <w:rPr>
        <w:rFonts w:ascii="Wingdings" w:hAnsi="Wingdings" w:hint="default"/>
        <w:sz w:val="20"/>
      </w:rPr>
    </w:lvl>
    <w:lvl w:ilvl="4" w:tplc="A26C7836" w:tentative="1">
      <w:start w:val="1"/>
      <w:numFmt w:val="bullet"/>
      <w:lvlText w:val=""/>
      <w:lvlJc w:val="left"/>
      <w:pPr>
        <w:tabs>
          <w:tab w:val="num" w:pos="3600"/>
        </w:tabs>
        <w:ind w:left="3600" w:hanging="360"/>
      </w:pPr>
      <w:rPr>
        <w:rFonts w:ascii="Wingdings" w:hAnsi="Wingdings" w:hint="default"/>
        <w:sz w:val="20"/>
      </w:rPr>
    </w:lvl>
    <w:lvl w:ilvl="5" w:tplc="190E87A2" w:tentative="1">
      <w:start w:val="1"/>
      <w:numFmt w:val="bullet"/>
      <w:lvlText w:val=""/>
      <w:lvlJc w:val="left"/>
      <w:pPr>
        <w:tabs>
          <w:tab w:val="num" w:pos="4320"/>
        </w:tabs>
        <w:ind w:left="4320" w:hanging="360"/>
      </w:pPr>
      <w:rPr>
        <w:rFonts w:ascii="Wingdings" w:hAnsi="Wingdings" w:hint="default"/>
        <w:sz w:val="20"/>
      </w:rPr>
    </w:lvl>
    <w:lvl w:ilvl="6" w:tplc="E21ABB58" w:tentative="1">
      <w:start w:val="1"/>
      <w:numFmt w:val="bullet"/>
      <w:lvlText w:val=""/>
      <w:lvlJc w:val="left"/>
      <w:pPr>
        <w:tabs>
          <w:tab w:val="num" w:pos="5040"/>
        </w:tabs>
        <w:ind w:left="5040" w:hanging="360"/>
      </w:pPr>
      <w:rPr>
        <w:rFonts w:ascii="Wingdings" w:hAnsi="Wingdings" w:hint="default"/>
        <w:sz w:val="20"/>
      </w:rPr>
    </w:lvl>
    <w:lvl w:ilvl="7" w:tplc="9F54F31A" w:tentative="1">
      <w:start w:val="1"/>
      <w:numFmt w:val="bullet"/>
      <w:lvlText w:val=""/>
      <w:lvlJc w:val="left"/>
      <w:pPr>
        <w:tabs>
          <w:tab w:val="num" w:pos="5760"/>
        </w:tabs>
        <w:ind w:left="5760" w:hanging="360"/>
      </w:pPr>
      <w:rPr>
        <w:rFonts w:ascii="Wingdings" w:hAnsi="Wingdings" w:hint="default"/>
        <w:sz w:val="20"/>
      </w:rPr>
    </w:lvl>
    <w:lvl w:ilvl="8" w:tplc="B248ECFA"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BB5"/>
    <w:rsid w:val="00001558"/>
    <w:rsid w:val="0000431C"/>
    <w:rsid w:val="000C1A2C"/>
    <w:rsid w:val="000C2CB1"/>
    <w:rsid w:val="00165301"/>
    <w:rsid w:val="00194BA0"/>
    <w:rsid w:val="001A7BB5"/>
    <w:rsid w:val="001B4EFB"/>
    <w:rsid w:val="00262EE7"/>
    <w:rsid w:val="00264457"/>
    <w:rsid w:val="00266A26"/>
    <w:rsid w:val="00373A36"/>
    <w:rsid w:val="003D04AF"/>
    <w:rsid w:val="00431FA3"/>
    <w:rsid w:val="004448EA"/>
    <w:rsid w:val="0049060B"/>
    <w:rsid w:val="004955FF"/>
    <w:rsid w:val="005C20A6"/>
    <w:rsid w:val="006342B9"/>
    <w:rsid w:val="00643255"/>
    <w:rsid w:val="0068668B"/>
    <w:rsid w:val="006A1DA8"/>
    <w:rsid w:val="006A7823"/>
    <w:rsid w:val="006B1210"/>
    <w:rsid w:val="007A569B"/>
    <w:rsid w:val="008A4C42"/>
    <w:rsid w:val="008A5356"/>
    <w:rsid w:val="00910181"/>
    <w:rsid w:val="009272D1"/>
    <w:rsid w:val="009503AA"/>
    <w:rsid w:val="009F1B43"/>
    <w:rsid w:val="00A73A58"/>
    <w:rsid w:val="00AA1DF0"/>
    <w:rsid w:val="00AB02C0"/>
    <w:rsid w:val="00AC5BA9"/>
    <w:rsid w:val="00AD159E"/>
    <w:rsid w:val="00AD6CED"/>
    <w:rsid w:val="00B51E29"/>
    <w:rsid w:val="00B56E7D"/>
    <w:rsid w:val="00B578C2"/>
    <w:rsid w:val="00BB4110"/>
    <w:rsid w:val="00BC4E04"/>
    <w:rsid w:val="00BF562A"/>
    <w:rsid w:val="00C347A2"/>
    <w:rsid w:val="00C969F7"/>
    <w:rsid w:val="00CE3CF5"/>
    <w:rsid w:val="00D16A06"/>
    <w:rsid w:val="00E03EFF"/>
    <w:rsid w:val="00F53593"/>
    <w:rsid w:val="00F56E42"/>
    <w:rsid w:val="00F62FF8"/>
    <w:rsid w:val="00FC3A8B"/>
    <w:rsid w:val="00FF1E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qFormat/>
    <w:rsid w:val="00CE3CF5"/>
    <w:pPr>
      <w:keepNext/>
      <w:ind w:right="141"/>
      <w:jc w:val="both"/>
      <w:outlineLvl w:val="1"/>
    </w:pPr>
    <w:rPr>
      <w:rFonts w:ascii="Arial" w:hAnsi="Arial" w:cs="Arial"/>
      <w:b/>
      <w:bCs/>
      <w:sz w:val="21"/>
    </w:rPr>
  </w:style>
  <w:style w:type="paragraph" w:styleId="berschrift3">
    <w:name w:val="heading 3"/>
    <w:basedOn w:val="Standard"/>
    <w:next w:val="Standard"/>
    <w:link w:val="berschrift3Zchn"/>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link w:val="KopfzeileZchn"/>
    <w:rsid w:val="00E03EFF"/>
    <w:pPr>
      <w:ind w:right="-648"/>
      <w:jc w:val="right"/>
    </w:pPr>
  </w:style>
  <w:style w:type="paragraph" w:styleId="Fuzeile">
    <w:name w:val="footer"/>
    <w:basedOn w:val="Standard"/>
    <w:rsid w:val="00CE3CF5"/>
    <w:pPr>
      <w:tabs>
        <w:tab w:val="center" w:pos="4536"/>
        <w:tab w:val="right" w:pos="9072"/>
      </w:tabs>
    </w:pPr>
  </w:style>
  <w:style w:type="paragraph" w:styleId="Textkrper3">
    <w:name w:val="Body Text 3"/>
    <w:basedOn w:val="Standard"/>
    <w:rsid w:val="00CE3CF5"/>
    <w:pPr>
      <w:jc w:val="both"/>
    </w:pPr>
    <w:rPr>
      <w:rFonts w:ascii="Arial" w:hAnsi="Arial" w:cs="Arial"/>
      <w:sz w:val="20"/>
    </w:rPr>
  </w:style>
  <w:style w:type="paragraph" w:customStyle="1" w:styleId="KeinLeerraum1">
    <w:name w:val="Kein Leerraum1"/>
    <w:qFormat/>
    <w:rsid w:val="00CE3CF5"/>
    <w:rPr>
      <w:rFonts w:ascii="Calibri" w:hAnsi="Calibri"/>
      <w:sz w:val="22"/>
      <w:szCs w:val="22"/>
      <w:lang w:eastAsia="en-US"/>
    </w:rPr>
  </w:style>
  <w:style w:type="paragraph" w:styleId="StandardWeb">
    <w:name w:val="Normal (Web)"/>
    <w:basedOn w:val="Standard"/>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rsid w:val="00CE3CF5"/>
    <w:pPr>
      <w:autoSpaceDE w:val="0"/>
      <w:autoSpaceDN w:val="0"/>
      <w:adjustRightInd w:val="0"/>
      <w:jc w:val="both"/>
    </w:pPr>
    <w:rPr>
      <w:rFonts w:ascii="Calibri" w:hAnsi="Calibri" w:cs="Arial"/>
      <w:sz w:val="21"/>
      <w:szCs w:val="21"/>
    </w:rPr>
  </w:style>
  <w:style w:type="character" w:customStyle="1" w:styleId="berschrift3Zchn">
    <w:name w:val="Überschrift 3 Zchn"/>
    <w:basedOn w:val="Absatz-Standardschriftart"/>
    <w:link w:val="berschrift3"/>
    <w:rsid w:val="00A73A58"/>
    <w:rPr>
      <w:rFonts w:ascii="Arial" w:hAnsi="Arial" w:cs="Arial"/>
      <w:i/>
      <w:iCs/>
      <w:color w:val="231F20"/>
      <w:sz w:val="21"/>
      <w:szCs w:val="21"/>
    </w:rPr>
  </w:style>
  <w:style w:type="character" w:customStyle="1" w:styleId="KopfzeileZchn">
    <w:name w:val="Kopfzeile Zchn"/>
    <w:basedOn w:val="Absatz-Standardschriftart"/>
    <w:link w:val="Kopfzeile"/>
    <w:rsid w:val="00A73A5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iwelt.d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emf"/><Relationship Id="rId6" Type="http://schemas.openxmlformats.org/officeDocument/2006/relationships/hyperlink" Target="http://www.planetarium-lichtenstein.de" TargetMode="External"/><Relationship Id="rId5" Type="http://schemas.openxmlformats.org/officeDocument/2006/relationships/hyperlink" Target="http://www.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69286-C37E-46DD-A358-4FF387DF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3242</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3</cp:revision>
  <cp:lastPrinted>2017-07-24T16:43:00Z</cp:lastPrinted>
  <dcterms:created xsi:type="dcterms:W3CDTF">2017-10-30T14:07:00Z</dcterms:created>
  <dcterms:modified xsi:type="dcterms:W3CDTF">2017-10-30T14:09:00Z</dcterms:modified>
</cp:coreProperties>
</file>